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Uber救护车，专门援救“港独”分子的“毒车”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2020-12-13</w:t>
      </w:r>
      <w:hyperlink r:id="rId5" w:anchor="wechat_redirect&amp;cpage=53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121212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868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760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全文共2964字，图片21张，预计阅读时间为6分钟。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542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常看有理哥文章的朋友都知道，我经常会从网上“挖”一些“港独”组织出来爆料，比如</w:t>
      </w:r>
      <w:hyperlink r:id="rId9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“黄色蒲公英”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、</w:t>
      </w:r>
      <w:hyperlink r:id="rId10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“7.21基金会”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、</w:t>
      </w:r>
      <w:hyperlink r:id="rId11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“抗争卡牌Yell Card”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等，一方面是让大家开开眼，看看这些“港独”组织都搞了些什么鬼花样，另一方面也给他们曝曝光，万一能引起香港相关部门注意呢？也算是没白码字。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今天有理哥再给大家“分享”一个“港独”组织：Uber救护车。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32747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864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这个Uber救护车和Uber有什么关系？主要做什么项目，怎么又跟“港独”组织扯起关系来了呢？别着急，听有理哥慢慢道来。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Uber救护车”成立于2019年7月，最初是由一群支持香港反对派的Uber司机组成，本身和Uber没有关系。当时香港街头正值水深火热，可谓时时有“揽炒”，天天有“抗争”，这些司机为了用实际行动支持乱港活动，提出为“抗争”人员提供免费接送服务的口号，同时所开车辆亦方便相关人员换装和休息，在一定程度上帮助违法人员逃避警方侦查打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“Uber救护车”组织的出现，仿佛“夜空中闪亮的星”，和那些免费给“抗争者”派发食物的黄店一样，极大顺应了香港的所谓“民意”，顿时受到众多乱港组织、曱甴们的吹捧。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的人吧，一旦有了些“名气”，就容易飘。打这之后，“Uber救护车”在反中乱港的路上一发不可收拾，逐渐将接送“抗争者”扩展为“青少年培训”、“募集捐款”、“医疗支援”、“紧急救助”、“海外滞留港人紧急支援服务”等多维度、全方位撑“港独”行为，甚至公然提出“香港建国”的口号，沦为彻头彻尾的“港独”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18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根据香港的“抗争”局势，有理哥将“Uber救护车”的业务分为两个阶段，第一阶段是“抗争”最为激烈的时期，第二阶段是“后抗争”时期。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“抗争”激烈时期，“Uber救护车”主要做“义载计划”、“医疗支援”和“紧急经济援助计划”。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“义载计划”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也就是所谓的免费接送服务，主要包含3个方面：一是为各种反中乱港活动提供免费派车接送服务，二是为“抗争者”提供临时流动据点，三是帮助有关人员逃离“抗争”现场，当有“抗争者”遇到“紧急情况”时，可以通过电报群组向该组织申请“救援”。在提供“义载”的同时，司机还会煽动乘客为反中乱港活动捐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65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“Uber救护车”提出“一个不漏”的口号，自称将帮助“每一个有需要的‘香港人’”，其实服务对象都和“抗争”有关系，主要为“抗争者”、为“手足”提供救助的人及所谓的“抗争记者”。根据该组织的年度报告显示，自2019年7月至2020年7月，共出车3126次，其中78.1%的使用者为参与街头抗争人员，17.5%使用者是所谓的“FA”，即救助“抗争者”的人员，同时这些人员自己也参加“抗争”，另有4.4%使用者是所谓的“抗争”记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“医疗支援”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按照乱港分子的说法，有“抗争”就难免有流血，“Uber救护车”为因“抗争”受伤的人员联系医生，并支付医药费，其服务范围包括“骨科”“外科”“普通科”“耳鼻喉科”等，只要有“手足”在电报群组内提出需求，经简单核实，该组织就会安排受伤者与医生见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该组织自称截至今年7月21日，共救助67人，按人员划分，49.3%为大专高校学生，11.9%为中学生，38.3%为社会人员，共支付20000港币医疗费。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819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“紧急经济援助计划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”，从该组织的介绍，有理哥没看出他们的援助计划有针对性，大致意思是只要你因参加“抗争”，有经济上的困难，就可以申请援助，至于以什么形式援助、能给到多少钱，没有统一的发放标准。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截至今年7月21日，该组织向“抗争者”共资助1495次，总支出74.4万港币。在受资助对象中，因“家庭问题”接受资助的占55.9%，因拘捕受资助的占14.7%，受伤生病的占5.9%，其他原因接受资助的占23.5%。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按人员划分，大专高校学生占50%，初中或以下占43.2%，非学生占6.8%，从这里也能侧面看出，参与“抗争”的人，学生占大多数。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86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着香港国安法的落地，街头“抗争”运动失去了“土壤”，香港进入“后抗争”时代，义载、医疗救助、紧急经济支援的需求随之减少，逐渐淡出“Uber救护车”的项目核心。现在，注重培养新一代“抗争接班人”和帮助“抗争者”逃港成为该“港独”组织的新重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“公民教育课”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，“Uber救护车”打着创建网上补习班的名义，为年轻港人开设网课教学进行“抗争”活动的培训，这是不少“港独”组织常用的手法，注重培养年轻“抗争”力量。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2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如2020年5月7日，“Uber救护车”组织了“勇武学术理论”的网络培训，先在宣传中强调只是“学术理论”的探讨，诡辩“不是叫大家上前线，而是讨论要不要勇武”，然后又蛊惑11至17岁的小朋友去听课，称“先装备自己才有机会赢”，赤裸裸的给年轻港人灌输反中乱港思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6013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261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了持续吸引港人参加“培训课”，有时该组织还会在培训后发放饭票，要求学员必须上完整个课程，并按时交一篇几百字的“学习心得”。说是“学习心得”，实际就是“命题作文”，吃人嘴短拿人手短，为了能顺利领到“饭票”，难道还能写“社会主义好”不成？不用多说，你懂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901267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536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想了想，总觉得这和不少卖保健品的犯罪团伙的套路有些相似，用“赠品”诱惑他人报名培训，待“洗脑”成功再让学员回去“口口相传”，以便拉新人再来参加培训，难道“Uber救护车”也研究过这套路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10000" cy="23812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7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“学徒计划”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。所谓的学徒计划，就是安排乱港分子到“黄店”工作，比如洗车店、西点房等，让他们赚取生活费，继续开展反中乱港活动。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757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“海外滞留港人紧急支援服务”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说白了，就是为逃到英国、台湾等地的乱港分子提供资金支持。香港国安法落地后，不少乱港分子害怕自己被“清算”，跑的跑，逃的逃。为了显出“兄弟爬山齐上齐落”的精神，许多“港独”组织都声称给逃离香港的“手足”经济支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75208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354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值得一提的是，“Uber救护车”不仅提供资金援助，最近还着重帮忙乱港分子逃英、逃台事宜，并和“台独”组织保持密切联系，并把帮助乱港分子逃港定为未来的“半年发展方向”。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7604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36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21792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92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甚至还提出，在2021年1月开启“拯救流学生”计划。所谓“流学生”，就是流亡在外的学生。“Uber救护车”计划创立电子外卖平台，并帮助解决住宿、签证、读书问题，同时组织逃亡国外的港人开展代购，用以维持生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540901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57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</w:rPr>
        <w:t>“捐款活动”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。现在的“港独”组织，不搞个捐款活动，都不好意思出来混，“Uber救护车”也不能“免俗”。他们除了在义载活动时，煽动乘客为“抗争”捐款，还发起为“流学生”捐款活动，目标设定的20万英镑，截至目前已筹到1.8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3464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79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可以看出，“Uber救护车”已逐渐将精力放到香港以外的地区。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脸书专页上，他们还定期发布“流学生”录制的视频，大致意思是介绍在外逃亡的生活，谴责香港国安法，谴责中央政府、特区政府等。值得一提的是，录视频的每个人都戴头套，声音还是经变音器处理过的，这随便拉个人上去，都能说自己是“流学生”好吧？连脸都不敢露，还装什么“英雄好汉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2324288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238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1564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834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此外需要香港警方注意的是，“Uber救护车”还在网上发布反动电子刊物，内容大都是宣扬“抗争”、反对“一国两制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000000"/>
          <w:spacing w:val="30"/>
        </w:rPr>
        <w:t>，甚至刻意造谣、抹黑中央治港政策的，显然已经违反了香港国安法。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197413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446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696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04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808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938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有理哥认为，在“扒皮”过的众多“港独”组织中，他们堪称最“硬核”，香港国安法落地近5个月，还敢这么作死？照这个架势，用不了多久，怕是他们自己要把“救护车”开进警察总部。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希望不久的将来，在香港警方的对外通报中，能够听到关于整治“毒车”的好消息！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333333"/>
          <w:spacing w:val="8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80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135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z w:val="30"/>
          <w:szCs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636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131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816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89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hyperlink" Target="http://mp.weixin.qq.com/s?__biz=Mzg3MjEyMTYyNg==&amp;mid=2247513847&amp;idx=1&amp;sn=00b23c4c6bcabb04027d389b67996e15&amp;chksm=cef6e282f9816b9404d0b80aba19454cda762f3760363f0200dd6452e74cb8e1ac0b4bfd4f99&amp;scene=21" TargetMode="External" /><Relationship Id="rId11" Type="http://schemas.openxmlformats.org/officeDocument/2006/relationships/hyperlink" Target="http://mp.weixin.qq.com/s?__biz=Mzg3MjEyMTYyNg==&amp;mid=2247515804&amp;idx=1&amp;sn=9ce83202c98d2abb492e006c88f2865f&amp;chksm=cef6eae9f98163ff0e3216706704fc1bc27f24a76599e0b126a4c06ec51cb499cec5413da6d0&amp;scene=21" TargetMode="External" /><Relationship Id="rId12" Type="http://schemas.openxmlformats.org/officeDocument/2006/relationships/image" Target="media/image4.png" /><Relationship Id="rId13" Type="http://schemas.openxmlformats.org/officeDocument/2006/relationships/image" Target="media/image5.jpeg" /><Relationship Id="rId14" Type="http://schemas.openxmlformats.org/officeDocument/2006/relationships/image" Target="media/image6.jpeg" /><Relationship Id="rId15" Type="http://schemas.openxmlformats.org/officeDocument/2006/relationships/image" Target="media/image7.jpeg" /><Relationship Id="rId16" Type="http://schemas.openxmlformats.org/officeDocument/2006/relationships/image" Target="media/image8.jpeg" /><Relationship Id="rId17" Type="http://schemas.openxmlformats.org/officeDocument/2006/relationships/image" Target="media/image9.jpeg" /><Relationship Id="rId18" Type="http://schemas.openxmlformats.org/officeDocument/2006/relationships/image" Target="media/image10.jpeg" /><Relationship Id="rId19" Type="http://schemas.openxmlformats.org/officeDocument/2006/relationships/image" Target="media/image11.png" /><Relationship Id="rId2" Type="http://schemas.openxmlformats.org/officeDocument/2006/relationships/webSettings" Target="webSettings.xml" /><Relationship Id="rId20" Type="http://schemas.openxmlformats.org/officeDocument/2006/relationships/image" Target="media/image12.png" /><Relationship Id="rId21" Type="http://schemas.openxmlformats.org/officeDocument/2006/relationships/image" Target="media/image13.jpeg" /><Relationship Id="rId22" Type="http://schemas.openxmlformats.org/officeDocument/2006/relationships/image" Target="media/image14.jpeg" /><Relationship Id="rId23" Type="http://schemas.openxmlformats.org/officeDocument/2006/relationships/image" Target="media/image15.jpeg" /><Relationship Id="rId24" Type="http://schemas.openxmlformats.org/officeDocument/2006/relationships/image" Target="media/image16.jpeg" /><Relationship Id="rId25" Type="http://schemas.openxmlformats.org/officeDocument/2006/relationships/image" Target="media/image17.png" /><Relationship Id="rId26" Type="http://schemas.openxmlformats.org/officeDocument/2006/relationships/image" Target="media/image18.png" /><Relationship Id="rId27" Type="http://schemas.openxmlformats.org/officeDocument/2006/relationships/image" Target="media/image19.png" /><Relationship Id="rId28" Type="http://schemas.openxmlformats.org/officeDocument/2006/relationships/image" Target="media/image20.png" /><Relationship Id="rId29" Type="http://schemas.openxmlformats.org/officeDocument/2006/relationships/image" Target="media/image21.png" /><Relationship Id="rId3" Type="http://schemas.openxmlformats.org/officeDocument/2006/relationships/fontTable" Target="fontTable.xml" /><Relationship Id="rId30" Type="http://schemas.openxmlformats.org/officeDocument/2006/relationships/image" Target="media/image22.png" /><Relationship Id="rId31" Type="http://schemas.openxmlformats.org/officeDocument/2006/relationships/image" Target="media/image23.png" /><Relationship Id="rId32" Type="http://schemas.openxmlformats.org/officeDocument/2006/relationships/image" Target="media/image24.png" /><Relationship Id="rId33" Type="http://schemas.openxmlformats.org/officeDocument/2006/relationships/image" Target="media/image25.jpeg" /><Relationship Id="rId34" Type="http://schemas.openxmlformats.org/officeDocument/2006/relationships/image" Target="media/image26.jpeg" /><Relationship Id="rId35" Type="http://schemas.openxmlformats.org/officeDocument/2006/relationships/image" Target="media/image27.jpeg" /><Relationship Id="rId36" Type="http://schemas.openxmlformats.org/officeDocument/2006/relationships/image" Target="media/image28.jpeg" /><Relationship Id="rId37" Type="http://schemas.openxmlformats.org/officeDocument/2006/relationships/image" Target="media/image29.png" /><Relationship Id="rId38" Type="http://schemas.openxmlformats.org/officeDocument/2006/relationships/image" Target="media/image30.png" /><Relationship Id="rId39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19079&amp;idx=1&amp;sn=d69e85f2202a02f42be3bfd02dd4c371&amp;chksm=cef6df12f98156048b64ab5868d851424dca92606bf8075d71f97b183784730367c4746dc5a1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hyperlink" Target="http://mp.weixin.qq.com/s?__biz=Mzg3MjEyMTYyNg==&amp;mid=2247489557&amp;idx=1&amp;sn=4bfcc0a739cd1df09b48d7ab79036dfd&amp;chksm=cef54c60f982c5764370c49698f31c99b358cc1aadc0216b33a4a341a540c83fb2b44f22acdd&amp;scene=21" TargetMode="External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Uber救护车，专门援救“港独”分子的“毒车”</dc:title>
  <cp:revision>1</cp:revision>
</cp:coreProperties>
</file>